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2AFB" w:rsidRPr="005A2B1B" w:rsidRDefault="00A22AFB" w:rsidP="00A22AFB">
      <w:pPr>
        <w:rPr>
          <w:rFonts w:ascii="Pacifico" w:hAnsi="Pacifico"/>
          <w:color w:val="003C65"/>
          <w:sz w:val="32"/>
          <w:szCs w:val="32"/>
        </w:rPr>
      </w:pPr>
      <w:bookmarkStart w:id="0" w:name="_GoBack"/>
      <w:bookmarkEnd w:id="0"/>
      <w:r w:rsidRPr="005A2B1B">
        <w:rPr>
          <w:rFonts w:ascii="Pacifico" w:hAnsi="Pacifico"/>
          <w:color w:val="003C65"/>
          <w:sz w:val="32"/>
          <w:szCs w:val="32"/>
        </w:rPr>
        <w:t xml:space="preserve">Pressemitteilung </w:t>
      </w:r>
    </w:p>
    <w:p w:rsidR="00A22AFB" w:rsidRPr="00A22AFB" w:rsidRDefault="00A22AFB" w:rsidP="00A22AFB">
      <w:pPr>
        <w:rPr>
          <w:rFonts w:ascii="Foundry Form Sans Book" w:hAnsi="Foundry Form Sans Book"/>
          <w:color w:val="003C65"/>
          <w:sz w:val="20"/>
          <w:szCs w:val="20"/>
        </w:rPr>
      </w:pPr>
      <w:r w:rsidRPr="00A22AFB">
        <w:rPr>
          <w:rFonts w:ascii="Foundry Form Sans Book" w:hAnsi="Foundry Form Sans Book"/>
          <w:color w:val="003C65"/>
          <w:sz w:val="20"/>
          <w:szCs w:val="20"/>
        </w:rPr>
        <w:t>Wangerland Touristik GmbH</w:t>
      </w:r>
    </w:p>
    <w:p w:rsidR="00A22AFB" w:rsidRDefault="00A22AFB" w:rsidP="00A22AFB">
      <w:pPr>
        <w:rPr>
          <w:rFonts w:ascii="Foundry Form Sans Book" w:hAnsi="Foundry Form Sans Book"/>
          <w:color w:val="000000" w:themeColor="text1"/>
        </w:rPr>
      </w:pPr>
    </w:p>
    <w:p w:rsidR="00A22AFB" w:rsidRDefault="00A22AFB" w:rsidP="00A22AFB">
      <w:pPr>
        <w:rPr>
          <w:rFonts w:ascii="Foundry Form Sans Book" w:hAnsi="Foundry Form Sans Book"/>
          <w:color w:val="000000" w:themeColor="text1"/>
        </w:rPr>
      </w:pPr>
    </w:p>
    <w:p w:rsidR="00A22AFB" w:rsidRDefault="00A22AFB" w:rsidP="00A22AFB">
      <w:pPr>
        <w:rPr>
          <w:rFonts w:ascii="Foundry Form Sans Book" w:hAnsi="Foundry Form Sans Book"/>
          <w:color w:val="000000" w:themeColor="text1"/>
        </w:rPr>
      </w:pPr>
    </w:p>
    <w:p w:rsidR="00A22AFB" w:rsidRPr="000C2090" w:rsidRDefault="00A22AFB" w:rsidP="00A22AFB">
      <w:pPr>
        <w:rPr>
          <w:rFonts w:ascii="Foundry Form Sans Book" w:hAnsi="Foundry Form Sans Book"/>
          <w:color w:val="000000" w:themeColor="text1"/>
          <w:sz w:val="20"/>
          <w:szCs w:val="20"/>
        </w:rPr>
      </w:pPr>
      <w:r w:rsidRPr="000C2090">
        <w:rPr>
          <w:rFonts w:ascii="Foundry Form Sans Book" w:hAnsi="Foundry Form Sans Book"/>
          <w:color w:val="000000" w:themeColor="text1"/>
          <w:sz w:val="20"/>
          <w:szCs w:val="20"/>
        </w:rPr>
        <w:t>31. Januar 2020</w:t>
      </w:r>
    </w:p>
    <w:p w:rsidR="00A22AFB" w:rsidRDefault="00A22AFB" w:rsidP="00A22AFB">
      <w:pPr>
        <w:rPr>
          <w:rFonts w:ascii="Foundry Form Sans Book" w:hAnsi="Foundry Form Sans Book"/>
          <w:b/>
          <w:bCs/>
          <w:color w:val="003C65"/>
        </w:rPr>
      </w:pPr>
      <w:r w:rsidRPr="00A22AFB">
        <w:rPr>
          <w:rFonts w:ascii="Foundry Form Sans Book" w:hAnsi="Foundry Form Sans Book"/>
          <w:b/>
          <w:bCs/>
          <w:color w:val="003C65"/>
        </w:rPr>
        <w:t>Gästestatistik Wangerland 2019</w:t>
      </w:r>
    </w:p>
    <w:p w:rsidR="00A22AFB" w:rsidRDefault="00A22AFB" w:rsidP="00A22AFB">
      <w:pPr>
        <w:rPr>
          <w:rFonts w:ascii="Foundry Form Sans Book" w:hAnsi="Foundry Form Sans Book"/>
          <w:b/>
          <w:bCs/>
          <w:color w:val="003C65"/>
        </w:rPr>
      </w:pPr>
    </w:p>
    <w:p w:rsidR="00A22AFB" w:rsidRPr="005A2B1B" w:rsidRDefault="00A22AFB" w:rsidP="0032173C">
      <w:pPr>
        <w:jc w:val="both"/>
        <w:rPr>
          <w:rFonts w:ascii="Foundry Form Sans Medium" w:hAnsi="Foundry Form Sans Medium"/>
          <w:color w:val="003C65"/>
        </w:rPr>
      </w:pPr>
      <w:r w:rsidRPr="005A2B1B">
        <w:rPr>
          <w:rFonts w:ascii="Foundry Form Sans Medium" w:hAnsi="Foundry Form Sans Medium"/>
          <w:color w:val="000000" w:themeColor="text1"/>
        </w:rPr>
        <w:t>Das Jahr 2019 ist abgeschlossen. Zeit, für einen Rückblick auf das vergangene Jahr und die Gästestat</w:t>
      </w:r>
      <w:r w:rsidR="00923D35" w:rsidRPr="005A2B1B">
        <w:rPr>
          <w:rFonts w:ascii="Foundry Form Sans Medium" w:hAnsi="Foundry Form Sans Medium"/>
          <w:color w:val="000000" w:themeColor="text1"/>
        </w:rPr>
        <w:t>ist</w:t>
      </w:r>
      <w:r w:rsidRPr="005A2B1B">
        <w:rPr>
          <w:rFonts w:ascii="Foundry Form Sans Medium" w:hAnsi="Foundry Form Sans Medium"/>
          <w:color w:val="000000" w:themeColor="text1"/>
        </w:rPr>
        <w:t xml:space="preserve">ik für das Wangerland. Insgesamt kann ein positives Fazit </w:t>
      </w:r>
      <w:r w:rsidR="00574EAC" w:rsidRPr="005A2B1B">
        <w:rPr>
          <w:rFonts w:ascii="Foundry Form Sans Medium" w:hAnsi="Foundry Form Sans Medium"/>
          <w:color w:val="000000" w:themeColor="text1"/>
        </w:rPr>
        <w:t>gezogen werden</w:t>
      </w:r>
      <w:r w:rsidR="00574EAC" w:rsidRPr="005A2B1B">
        <w:rPr>
          <w:rFonts w:ascii="Foundry Form Sans Medium" w:hAnsi="Foundry Form Sans Medium"/>
          <w:color w:val="003C65"/>
        </w:rPr>
        <w:t>.</w:t>
      </w:r>
      <w:r w:rsidRPr="005A2B1B">
        <w:rPr>
          <w:rFonts w:ascii="Foundry Form Sans Medium" w:hAnsi="Foundry Form Sans Medium"/>
          <w:color w:val="003C65"/>
        </w:rPr>
        <w:t xml:space="preserve"> </w:t>
      </w:r>
    </w:p>
    <w:p w:rsidR="00A22AFB" w:rsidRPr="00A22AFB" w:rsidRDefault="00A22AFB" w:rsidP="0032173C">
      <w:pPr>
        <w:jc w:val="both"/>
        <w:rPr>
          <w:rFonts w:ascii="Foundry Form Sans Book" w:hAnsi="Foundry Form Sans Book"/>
          <w:b/>
          <w:bCs/>
          <w:color w:val="000000" w:themeColor="text1"/>
        </w:rPr>
      </w:pPr>
    </w:p>
    <w:p w:rsidR="00DE496F" w:rsidRDefault="00A22AFB" w:rsidP="0032173C">
      <w:pPr>
        <w:jc w:val="both"/>
        <w:rPr>
          <w:rFonts w:ascii="Foundry Form Sans Book" w:hAnsi="Foundry Form Sans Book"/>
          <w:b/>
          <w:bCs/>
          <w:color w:val="000000" w:themeColor="text1"/>
        </w:rPr>
      </w:pPr>
      <w:r w:rsidRPr="00A22AFB">
        <w:rPr>
          <w:rFonts w:ascii="Foundry Form Sans Book" w:hAnsi="Foundry Form Sans Book"/>
          <w:color w:val="000000" w:themeColor="text1"/>
        </w:rPr>
        <w:t xml:space="preserve">Die Anzahl der Übernachtungen in deutschen Beherbergungsbetrieben erlebt seit Jahren einen starken und stabilen Zuwachs. So auch im Wangerland. Im Jahr 2019 </w:t>
      </w:r>
      <w:r>
        <w:rPr>
          <w:rFonts w:ascii="Foundry Form Sans Book" w:hAnsi="Foundry Form Sans Book"/>
          <w:color w:val="000000" w:themeColor="text1"/>
        </w:rPr>
        <w:t xml:space="preserve">lag die Zahl der Übernachtungen im Wangerland bei </w:t>
      </w:r>
      <w:r w:rsidRPr="00A22AFB">
        <w:rPr>
          <w:rFonts w:ascii="Foundry Form Sans Book" w:hAnsi="Foundry Form Sans Book"/>
          <w:color w:val="000000" w:themeColor="text1"/>
        </w:rPr>
        <w:t xml:space="preserve">2.134.458. Das entspricht einem Anstieg von 5,13 % im Vergleich zum Vorjahr. "Damit erreichen die Übernachtungen einen neuen Rekordwert und schließen an die Entwicklungen der Vorjahre an“, zeigt sich Armin Kanning, Geschäftsführer der Wangerland Touristik GmbH, erfreut über die Statistik. </w:t>
      </w:r>
      <w:r w:rsidR="00DE496F">
        <w:rPr>
          <w:rFonts w:ascii="Foundry Form Sans Book" w:hAnsi="Foundry Form Sans Book"/>
          <w:color w:val="000000" w:themeColor="text1"/>
        </w:rPr>
        <w:t xml:space="preserve">Doch nicht nur die </w:t>
      </w:r>
      <w:r w:rsidR="000C2090">
        <w:rPr>
          <w:rFonts w:ascii="Foundry Form Sans Book" w:hAnsi="Foundry Form Sans Book"/>
          <w:color w:val="000000" w:themeColor="text1"/>
        </w:rPr>
        <w:t xml:space="preserve">Zahl </w:t>
      </w:r>
      <w:r w:rsidR="00DE496F">
        <w:rPr>
          <w:rFonts w:ascii="Foundry Form Sans Book" w:hAnsi="Foundry Form Sans Book"/>
          <w:color w:val="000000" w:themeColor="text1"/>
        </w:rPr>
        <w:t xml:space="preserve">der Übernachtungen steigt weiter an, sondern auch die Anzahl der Übernachtungsgäste. 2019 durfte das Wangerland </w:t>
      </w:r>
      <w:r w:rsidR="00DE496F" w:rsidRPr="00A22AFB">
        <w:rPr>
          <w:rFonts w:ascii="Foundry Form Sans Book" w:hAnsi="Foundry Form Sans Book"/>
          <w:color w:val="000000" w:themeColor="text1"/>
        </w:rPr>
        <w:t>331.301</w:t>
      </w:r>
      <w:r w:rsidR="00DE496F">
        <w:rPr>
          <w:rFonts w:ascii="Foundry Form Sans Book" w:hAnsi="Foundry Form Sans Book"/>
          <w:color w:val="000000" w:themeColor="text1"/>
        </w:rPr>
        <w:t xml:space="preserve"> Gäste willkommen heißen. Im Vorjahresvergleich zeigt sich hier ein Anstieg von 3,</w:t>
      </w:r>
      <w:r w:rsidR="001157F7">
        <w:rPr>
          <w:rFonts w:ascii="Foundry Form Sans Book" w:hAnsi="Foundry Form Sans Book"/>
          <w:color w:val="000000" w:themeColor="text1"/>
        </w:rPr>
        <w:t>46</w:t>
      </w:r>
      <w:r w:rsidR="00DE496F">
        <w:rPr>
          <w:rFonts w:ascii="Foundry Form Sans Book" w:hAnsi="Foundry Form Sans Book"/>
          <w:color w:val="000000" w:themeColor="text1"/>
        </w:rPr>
        <w:t>%.</w:t>
      </w:r>
    </w:p>
    <w:p w:rsidR="00DE496F" w:rsidRDefault="00DE496F" w:rsidP="0032173C">
      <w:pPr>
        <w:jc w:val="both"/>
        <w:rPr>
          <w:rFonts w:ascii="Foundry Form Sans Book" w:hAnsi="Foundry Form Sans Book"/>
          <w:b/>
          <w:bCs/>
          <w:color w:val="000000" w:themeColor="text1"/>
        </w:rPr>
      </w:pPr>
    </w:p>
    <w:p w:rsidR="00A22AFB" w:rsidRPr="00A22AFB" w:rsidRDefault="00A22AFB" w:rsidP="0032173C">
      <w:pPr>
        <w:jc w:val="both"/>
        <w:rPr>
          <w:rFonts w:ascii="Foundry Form Sans Book" w:hAnsi="Foundry Form Sans Book"/>
          <w:b/>
          <w:bCs/>
          <w:color w:val="000000" w:themeColor="text1"/>
        </w:rPr>
      </w:pPr>
      <w:r w:rsidRPr="00A22AFB">
        <w:rPr>
          <w:rFonts w:ascii="Foundry Form Sans Book" w:hAnsi="Foundry Form Sans Book"/>
          <w:color w:val="000000" w:themeColor="text1"/>
        </w:rPr>
        <w:t xml:space="preserve">Die Aufenthaltsdauer unterliegt im Vergleich zu den letzten Jahren minimalen Schwankungen und </w:t>
      </w:r>
      <w:r>
        <w:rPr>
          <w:rFonts w:ascii="Foundry Form Sans Book" w:hAnsi="Foundry Form Sans Book"/>
          <w:color w:val="000000" w:themeColor="text1"/>
        </w:rPr>
        <w:t>bleibt</w:t>
      </w:r>
      <w:r w:rsidRPr="00A22AFB">
        <w:rPr>
          <w:rFonts w:ascii="Foundry Form Sans Book" w:hAnsi="Foundry Form Sans Book"/>
          <w:color w:val="000000" w:themeColor="text1"/>
        </w:rPr>
        <w:t xml:space="preserve"> mit einem Durchschnitt von 6,44 Tagen weitgehend stabil. Damit konnten die Werte der letzten Jahre </w:t>
      </w:r>
      <w:r w:rsidR="00DE496F">
        <w:rPr>
          <w:rFonts w:ascii="Foundry Form Sans Book" w:hAnsi="Foundry Form Sans Book"/>
          <w:color w:val="000000" w:themeColor="text1"/>
        </w:rPr>
        <w:t>weitergehend</w:t>
      </w:r>
      <w:r w:rsidRPr="00A22AFB">
        <w:rPr>
          <w:rFonts w:ascii="Foundry Form Sans Book" w:hAnsi="Foundry Form Sans Book"/>
          <w:color w:val="000000" w:themeColor="text1"/>
        </w:rPr>
        <w:t xml:space="preserve"> bestätigt werden. </w:t>
      </w:r>
      <w:r w:rsidR="00574EAC">
        <w:rPr>
          <w:rFonts w:ascii="Foundry Form Sans Book" w:hAnsi="Foundry Form Sans Book"/>
          <w:color w:val="000000" w:themeColor="text1"/>
        </w:rPr>
        <w:t>Die</w:t>
      </w:r>
      <w:r w:rsidR="000C2090">
        <w:rPr>
          <w:rFonts w:ascii="Foundry Form Sans Book" w:hAnsi="Foundry Form Sans Book"/>
          <w:color w:val="000000" w:themeColor="text1"/>
        </w:rPr>
        <w:t>se</w:t>
      </w:r>
      <w:r w:rsidR="00574EAC">
        <w:rPr>
          <w:rFonts w:ascii="Foundry Form Sans Book" w:hAnsi="Foundry Form Sans Book"/>
          <w:color w:val="000000" w:themeColor="text1"/>
        </w:rPr>
        <w:t xml:space="preserve"> Entwicklung der durchschnittlichen Aufenthaltsdauer im Wangerland ist positiv einzuschätzen</w:t>
      </w:r>
      <w:r w:rsidRPr="00A22AFB">
        <w:rPr>
          <w:rFonts w:ascii="Foundry Form Sans Book" w:hAnsi="Foundry Form Sans Book"/>
          <w:color w:val="000000" w:themeColor="text1"/>
        </w:rPr>
        <w:t xml:space="preserve">, denn der Trend zum Kurzurlaub </w:t>
      </w:r>
      <w:r w:rsidR="000C2090">
        <w:rPr>
          <w:rFonts w:ascii="Foundry Form Sans Book" w:hAnsi="Foundry Form Sans Book"/>
          <w:color w:val="000000" w:themeColor="text1"/>
        </w:rPr>
        <w:t xml:space="preserve">bleibt </w:t>
      </w:r>
      <w:r w:rsidRPr="00A22AFB">
        <w:rPr>
          <w:rFonts w:ascii="Foundry Form Sans Book" w:hAnsi="Foundry Form Sans Book"/>
          <w:color w:val="000000" w:themeColor="text1"/>
        </w:rPr>
        <w:t>ungebrochen</w:t>
      </w:r>
      <w:r w:rsidR="00574EAC">
        <w:rPr>
          <w:rFonts w:ascii="Foundry Form Sans Book" w:hAnsi="Foundry Form Sans Book"/>
          <w:color w:val="000000" w:themeColor="text1"/>
        </w:rPr>
        <w:t>.</w:t>
      </w:r>
    </w:p>
    <w:p w:rsidR="00A22AFB" w:rsidRPr="00A22AFB" w:rsidRDefault="00A22AFB" w:rsidP="0032173C">
      <w:pPr>
        <w:jc w:val="both"/>
        <w:rPr>
          <w:rFonts w:ascii="Foundry Form Sans Book" w:hAnsi="Foundry Form Sans Book"/>
          <w:color w:val="000000" w:themeColor="text1"/>
        </w:rPr>
      </w:pPr>
      <w:r w:rsidRPr="00A22AFB">
        <w:rPr>
          <w:rFonts w:ascii="Cambria" w:hAnsi="Cambria" w:cs="Cambria"/>
          <w:color w:val="000000" w:themeColor="text1"/>
        </w:rPr>
        <w:t> </w:t>
      </w:r>
    </w:p>
    <w:p w:rsidR="00A22AFB" w:rsidRPr="00A22AFB" w:rsidRDefault="00A22AFB" w:rsidP="0032173C">
      <w:pPr>
        <w:jc w:val="both"/>
        <w:rPr>
          <w:rFonts w:ascii="Foundry Form Sans Book" w:hAnsi="Foundry Form Sans Book"/>
          <w:color w:val="000000" w:themeColor="text1"/>
        </w:rPr>
      </w:pPr>
      <w:r w:rsidRPr="00A22AFB">
        <w:rPr>
          <w:rFonts w:ascii="Foundry Form Sans Book" w:hAnsi="Foundry Form Sans Book"/>
          <w:color w:val="000000" w:themeColor="text1"/>
        </w:rPr>
        <w:t>Die Übernachtungen auf den Campingplätzen erhöhte</w:t>
      </w:r>
      <w:r w:rsidR="00DE496F">
        <w:rPr>
          <w:rFonts w:ascii="Foundry Form Sans Book" w:hAnsi="Foundry Form Sans Book"/>
          <w:color w:val="000000" w:themeColor="text1"/>
        </w:rPr>
        <w:t>n</w:t>
      </w:r>
      <w:r w:rsidRPr="00A22AFB">
        <w:rPr>
          <w:rFonts w:ascii="Foundry Form Sans Book" w:hAnsi="Foundry Form Sans Book"/>
          <w:color w:val="000000" w:themeColor="text1"/>
        </w:rPr>
        <w:t xml:space="preserve"> sich im Vergleich zum Vorjahr um 1</w:t>
      </w:r>
      <w:r w:rsidR="001157F7">
        <w:rPr>
          <w:rFonts w:ascii="Foundry Form Sans Book" w:hAnsi="Foundry Form Sans Book"/>
          <w:color w:val="000000" w:themeColor="text1"/>
        </w:rPr>
        <w:t>0,4</w:t>
      </w:r>
      <w:r w:rsidRPr="00A22AFB">
        <w:rPr>
          <w:rFonts w:ascii="Foundry Form Sans Book" w:hAnsi="Foundry Form Sans Book"/>
          <w:color w:val="000000" w:themeColor="text1"/>
        </w:rPr>
        <w:t>% auf 6</w:t>
      </w:r>
      <w:r w:rsidR="001157F7">
        <w:rPr>
          <w:rFonts w:ascii="Foundry Form Sans Book" w:hAnsi="Foundry Form Sans Book"/>
          <w:color w:val="000000" w:themeColor="text1"/>
        </w:rPr>
        <w:t>0</w:t>
      </w:r>
      <w:r w:rsidRPr="00A22AFB">
        <w:rPr>
          <w:rFonts w:ascii="Foundry Form Sans Book" w:hAnsi="Foundry Form Sans Book"/>
          <w:color w:val="000000" w:themeColor="text1"/>
        </w:rPr>
        <w:t xml:space="preserve">4.993 Übernachtungen. Das ist ein für sich </w:t>
      </w:r>
      <w:proofErr w:type="gramStart"/>
      <w:r w:rsidRPr="00A22AFB">
        <w:rPr>
          <w:rFonts w:ascii="Foundry Form Sans Book" w:hAnsi="Foundry Form Sans Book"/>
          <w:color w:val="000000" w:themeColor="text1"/>
        </w:rPr>
        <w:t>zu benennender Rekord</w:t>
      </w:r>
      <w:proofErr w:type="gramEnd"/>
      <w:r w:rsidRPr="00A22AFB">
        <w:rPr>
          <w:rFonts w:ascii="Foundry Form Sans Book" w:hAnsi="Foundry Form Sans Book"/>
          <w:color w:val="000000" w:themeColor="text1"/>
        </w:rPr>
        <w:t>, der sich schon früh im Jahr abgezeichnet hat. Erstmalig in der Geschichte de</w:t>
      </w:r>
      <w:r w:rsidR="00574EAC">
        <w:rPr>
          <w:rFonts w:ascii="Foundry Form Sans Book" w:hAnsi="Foundry Form Sans Book"/>
          <w:color w:val="000000" w:themeColor="text1"/>
        </w:rPr>
        <w:t>r</w:t>
      </w:r>
      <w:r w:rsidRPr="00A22AFB">
        <w:rPr>
          <w:rFonts w:ascii="Foundry Form Sans Book" w:hAnsi="Foundry Form Sans Book"/>
          <w:color w:val="000000" w:themeColor="text1"/>
        </w:rPr>
        <w:t xml:space="preserve"> Campingplätze im Wangerland </w:t>
      </w:r>
      <w:r w:rsidR="00574EAC">
        <w:rPr>
          <w:rFonts w:ascii="Foundry Form Sans Book" w:hAnsi="Foundry Form Sans Book"/>
          <w:color w:val="000000" w:themeColor="text1"/>
        </w:rPr>
        <w:t>war die Nachfrage nach Stell- und Standplätzen größer</w:t>
      </w:r>
      <w:r w:rsidR="00DE496F">
        <w:rPr>
          <w:rFonts w:ascii="Foundry Form Sans Book" w:hAnsi="Foundry Form Sans Book"/>
          <w:color w:val="000000" w:themeColor="text1"/>
        </w:rPr>
        <w:t>,</w:t>
      </w:r>
      <w:r w:rsidR="00574EAC">
        <w:rPr>
          <w:rFonts w:ascii="Foundry Form Sans Book" w:hAnsi="Foundry Form Sans Book"/>
          <w:color w:val="000000" w:themeColor="text1"/>
        </w:rPr>
        <w:t xml:space="preserve"> als das Angebot an Plätzen.</w:t>
      </w:r>
      <w:r w:rsidRPr="00A22AFB">
        <w:rPr>
          <w:rFonts w:ascii="Foundry Form Sans Book" w:hAnsi="Foundry Form Sans Book"/>
          <w:color w:val="000000" w:themeColor="text1"/>
        </w:rPr>
        <w:t xml:space="preserve"> Damit bestätigt sich der bundesweite </w:t>
      </w:r>
      <w:r w:rsidR="00574EAC">
        <w:rPr>
          <w:rFonts w:ascii="Foundry Form Sans Book" w:hAnsi="Foundry Form Sans Book"/>
          <w:color w:val="000000" w:themeColor="text1"/>
        </w:rPr>
        <w:t>Campingurlaub-</w:t>
      </w:r>
      <w:r w:rsidRPr="00A22AFB">
        <w:rPr>
          <w:rFonts w:ascii="Foundry Form Sans Book" w:hAnsi="Foundry Form Sans Book"/>
          <w:color w:val="000000" w:themeColor="text1"/>
        </w:rPr>
        <w:t xml:space="preserve">Trend auch im Wangerland. </w:t>
      </w:r>
    </w:p>
    <w:p w:rsidR="00A22AFB" w:rsidRPr="00A22AFB" w:rsidRDefault="00A22AFB" w:rsidP="0032173C">
      <w:pPr>
        <w:jc w:val="both"/>
        <w:rPr>
          <w:rFonts w:ascii="Foundry Form Sans Book" w:hAnsi="Foundry Form Sans Book"/>
          <w:color w:val="000000" w:themeColor="text1"/>
        </w:rPr>
      </w:pPr>
      <w:r w:rsidRPr="00A22AFB">
        <w:rPr>
          <w:rFonts w:ascii="Cambria" w:hAnsi="Cambria" w:cs="Cambria"/>
          <w:color w:val="000000" w:themeColor="text1"/>
        </w:rPr>
        <w:t>  </w:t>
      </w:r>
    </w:p>
    <w:p w:rsidR="00A22AFB" w:rsidRPr="00A22AFB" w:rsidRDefault="00FB5F24" w:rsidP="0032173C">
      <w:pPr>
        <w:jc w:val="both"/>
        <w:rPr>
          <w:rFonts w:ascii="Foundry Form Sans Book" w:hAnsi="Foundry Form Sans Book"/>
          <w:color w:val="000000" w:themeColor="text1"/>
        </w:rPr>
      </w:pPr>
      <w:r>
        <w:rPr>
          <w:rFonts w:ascii="Foundry Form Sans Book" w:hAnsi="Foundry Form Sans Book"/>
          <w:color w:val="000000" w:themeColor="text1"/>
        </w:rPr>
        <w:t xml:space="preserve">Alle genannten </w:t>
      </w:r>
      <w:r w:rsidR="00A22AFB" w:rsidRPr="00A22AFB">
        <w:rPr>
          <w:rFonts w:ascii="Foundry Form Sans Book" w:hAnsi="Foundry Form Sans Book"/>
          <w:color w:val="000000" w:themeColor="text1"/>
        </w:rPr>
        <w:t xml:space="preserve">Angaben beziehen sich auf die </w:t>
      </w:r>
      <w:proofErr w:type="spellStart"/>
      <w:r w:rsidR="00A22AFB" w:rsidRPr="00A22AFB">
        <w:rPr>
          <w:rFonts w:ascii="Foundry Form Sans Book" w:hAnsi="Foundry Form Sans Book"/>
          <w:color w:val="000000" w:themeColor="text1"/>
        </w:rPr>
        <w:t>Wangerländer</w:t>
      </w:r>
      <w:proofErr w:type="spellEnd"/>
      <w:r w:rsidR="00A22AFB" w:rsidRPr="00A22AFB">
        <w:rPr>
          <w:rFonts w:ascii="Foundry Form Sans Book" w:hAnsi="Foundry Form Sans Book"/>
          <w:color w:val="000000" w:themeColor="text1"/>
        </w:rPr>
        <w:t xml:space="preserve"> Gästebeitragsstatistik. Diese schließt, entgegen der Erhebung des Landesamtes für Statistik Niedersachsen, auch die Betriebe mit ein, die unter 10 Unterbringungsmöglichkeiten für Reisen zur Verfügung stellen. </w:t>
      </w:r>
    </w:p>
    <w:p w:rsidR="00A22AFB" w:rsidRPr="00A22AFB" w:rsidRDefault="00A22AFB" w:rsidP="0032173C">
      <w:pPr>
        <w:jc w:val="both"/>
        <w:rPr>
          <w:rFonts w:ascii="Foundry Form Sans Book" w:hAnsi="Foundry Form Sans Book"/>
          <w:color w:val="000000" w:themeColor="text1"/>
        </w:rPr>
      </w:pPr>
      <w:r w:rsidRPr="00A22AFB">
        <w:rPr>
          <w:rFonts w:ascii="Cambria" w:hAnsi="Cambria" w:cs="Cambria"/>
          <w:color w:val="000000" w:themeColor="text1"/>
        </w:rPr>
        <w:t> </w:t>
      </w:r>
    </w:p>
    <w:p w:rsidR="00A22AFB" w:rsidRDefault="00FB5F24" w:rsidP="0032173C">
      <w:pPr>
        <w:jc w:val="both"/>
        <w:rPr>
          <w:rFonts w:ascii="Foundry Form Sans Book" w:hAnsi="Foundry Form Sans Book"/>
          <w:color w:val="000000" w:themeColor="text1"/>
        </w:rPr>
      </w:pPr>
      <w:r>
        <w:rPr>
          <w:rFonts w:ascii="Foundry Form Sans Book" w:hAnsi="Foundry Form Sans Book"/>
          <w:color w:val="000000" w:themeColor="text1"/>
        </w:rPr>
        <w:t xml:space="preserve">„Auch wenn die Zahlen insgesamt sehr erfreulich sind, behalten wir stets auch die Herausforderungen für das Wangerland im Blick“, erklärt Kanning. Ein Anliegen für die nächsten Jahre stellt die </w:t>
      </w:r>
      <w:r w:rsidR="00C57D9A">
        <w:rPr>
          <w:rFonts w:ascii="Foundry Form Sans Book" w:hAnsi="Foundry Form Sans Book"/>
          <w:color w:val="000000" w:themeColor="text1"/>
        </w:rPr>
        <w:t xml:space="preserve">Vereinbarung </w:t>
      </w:r>
      <w:r>
        <w:rPr>
          <w:rFonts w:ascii="Foundry Form Sans Book" w:hAnsi="Foundry Form Sans Book"/>
          <w:color w:val="000000" w:themeColor="text1"/>
        </w:rPr>
        <w:t xml:space="preserve">von Wachstum und Qualität dar. </w:t>
      </w:r>
      <w:r w:rsidR="000C2090">
        <w:rPr>
          <w:rFonts w:ascii="Foundry Form Sans Book" w:hAnsi="Foundry Form Sans Book"/>
          <w:color w:val="000000" w:themeColor="text1"/>
        </w:rPr>
        <w:t>Während der</w:t>
      </w:r>
      <w:r w:rsidR="00A22AFB" w:rsidRPr="00A22AFB">
        <w:rPr>
          <w:rFonts w:ascii="Foundry Form Sans Book" w:hAnsi="Foundry Form Sans Book"/>
          <w:color w:val="000000" w:themeColor="text1"/>
        </w:rPr>
        <w:t xml:space="preserve"> Sommermonate</w:t>
      </w:r>
      <w:r w:rsidR="000C2090">
        <w:rPr>
          <w:rFonts w:ascii="Foundry Form Sans Book" w:hAnsi="Foundry Form Sans Book"/>
          <w:color w:val="000000" w:themeColor="text1"/>
        </w:rPr>
        <w:t xml:space="preserve"> </w:t>
      </w:r>
      <w:r w:rsidR="00A22AFB" w:rsidRPr="00A22AFB">
        <w:rPr>
          <w:rFonts w:ascii="Foundry Form Sans Book" w:hAnsi="Foundry Form Sans Book"/>
          <w:color w:val="000000" w:themeColor="text1"/>
        </w:rPr>
        <w:t xml:space="preserve">findet sich kaum noch Wachstumspotenzial. </w:t>
      </w:r>
      <w:r>
        <w:rPr>
          <w:rFonts w:ascii="Foundry Form Sans Book" w:hAnsi="Foundry Form Sans Book"/>
          <w:color w:val="000000" w:themeColor="text1"/>
        </w:rPr>
        <w:t>In der Nebensaison kann dieses jedoch noch ausgeschöpft werden, denn die</w:t>
      </w:r>
      <w:r w:rsidR="00A22AFB" w:rsidRPr="00A22AFB">
        <w:rPr>
          <w:rFonts w:ascii="Foundry Form Sans Book" w:hAnsi="Foundry Form Sans Book"/>
          <w:color w:val="000000" w:themeColor="text1"/>
        </w:rPr>
        <w:t xml:space="preserve"> vorhandene Infrastruktur des Wan</w:t>
      </w:r>
      <w:r w:rsidR="001C7183">
        <w:rPr>
          <w:rFonts w:ascii="Foundry Form Sans Book" w:hAnsi="Foundry Form Sans Book"/>
          <w:color w:val="000000" w:themeColor="text1"/>
        </w:rPr>
        <w:t>g</w:t>
      </w:r>
      <w:r w:rsidR="00A22AFB" w:rsidRPr="00A22AFB">
        <w:rPr>
          <w:rFonts w:ascii="Foundry Form Sans Book" w:hAnsi="Foundry Form Sans Book"/>
          <w:color w:val="000000" w:themeColor="text1"/>
        </w:rPr>
        <w:t xml:space="preserve">erlandes </w:t>
      </w:r>
      <w:r>
        <w:rPr>
          <w:rFonts w:ascii="Foundry Form Sans Book" w:hAnsi="Foundry Form Sans Book"/>
          <w:color w:val="000000" w:themeColor="text1"/>
        </w:rPr>
        <w:t>bietet eine gute Grundlage zur Belebung der Nebensaison.</w:t>
      </w:r>
      <w:r w:rsidR="00A22AFB" w:rsidRPr="00A22AFB">
        <w:rPr>
          <w:rFonts w:ascii="Foundry Form Sans Book" w:hAnsi="Foundry Form Sans Book"/>
          <w:color w:val="000000" w:themeColor="text1"/>
        </w:rPr>
        <w:t xml:space="preserve"> Ziel soll aus Sicht der Wangerland Touristik sein, dass mehr</w:t>
      </w:r>
      <w:r>
        <w:rPr>
          <w:rFonts w:ascii="Foundry Form Sans Book" w:hAnsi="Foundry Form Sans Book"/>
          <w:color w:val="000000" w:themeColor="text1"/>
        </w:rPr>
        <w:t xml:space="preserve"> touristische</w:t>
      </w:r>
      <w:r w:rsidR="00A22AFB" w:rsidRPr="00A22AFB">
        <w:rPr>
          <w:rFonts w:ascii="Foundry Form Sans Book" w:hAnsi="Foundry Form Sans Book"/>
          <w:color w:val="000000" w:themeColor="text1"/>
        </w:rPr>
        <w:t xml:space="preserve"> Wertschöpfung durch Qualität statt durch Quantität entsteht. „Insofern sind wir beispielsweise in unseren strategischen Überlegungen in Bezug auf die Campingplätze dazu übergegangen, die </w:t>
      </w:r>
      <w:r w:rsidR="000840BD">
        <w:rPr>
          <w:rFonts w:ascii="Foundry Form Sans Book" w:hAnsi="Foundry Form Sans Book"/>
          <w:color w:val="000000" w:themeColor="text1"/>
        </w:rPr>
        <w:t xml:space="preserve">Anzahl der </w:t>
      </w:r>
      <w:r w:rsidR="000617DE">
        <w:rPr>
          <w:rFonts w:ascii="Foundry Form Sans Book" w:hAnsi="Foundry Form Sans Book"/>
          <w:color w:val="000000" w:themeColor="text1"/>
        </w:rPr>
        <w:t>Standflächen</w:t>
      </w:r>
      <w:r w:rsidR="00A22AFB" w:rsidRPr="00A22AFB">
        <w:rPr>
          <w:rFonts w:ascii="Foundry Form Sans Book" w:hAnsi="Foundry Form Sans Book"/>
          <w:color w:val="000000" w:themeColor="text1"/>
        </w:rPr>
        <w:t xml:space="preserve"> zu ver</w:t>
      </w:r>
      <w:r w:rsidR="000840BD">
        <w:rPr>
          <w:rFonts w:ascii="Foundry Form Sans Book" w:hAnsi="Foundry Form Sans Book"/>
          <w:color w:val="000000" w:themeColor="text1"/>
        </w:rPr>
        <w:t>ringern</w:t>
      </w:r>
      <w:r w:rsidR="00A22AFB" w:rsidRPr="00A22AFB">
        <w:rPr>
          <w:rFonts w:ascii="Foundry Form Sans Book" w:hAnsi="Foundry Form Sans Book"/>
          <w:color w:val="000000" w:themeColor="text1"/>
        </w:rPr>
        <w:t>, die einzelnen Standflächen im Zuge dessen jedoch zu vergrößern“, so Kanning.</w:t>
      </w:r>
    </w:p>
    <w:p w:rsidR="00C57D9A" w:rsidRDefault="00C57D9A" w:rsidP="0032173C">
      <w:pPr>
        <w:jc w:val="both"/>
        <w:rPr>
          <w:rFonts w:ascii="Foundry Form Sans Book" w:hAnsi="Foundry Form Sans Book"/>
          <w:color w:val="000000" w:themeColor="text1"/>
        </w:rPr>
      </w:pPr>
    </w:p>
    <w:p w:rsidR="00C57D9A" w:rsidRDefault="00C57D9A" w:rsidP="0032173C">
      <w:pPr>
        <w:jc w:val="both"/>
        <w:rPr>
          <w:rFonts w:ascii="Foundry Form Sans Book" w:hAnsi="Foundry Form Sans Book"/>
          <w:color w:val="000000" w:themeColor="text1"/>
        </w:rPr>
      </w:pPr>
      <w:r>
        <w:rPr>
          <w:rFonts w:ascii="Foundry Form Sans Book" w:hAnsi="Foundry Form Sans Book"/>
          <w:color w:val="000000" w:themeColor="text1"/>
        </w:rPr>
        <w:lastRenderedPageBreak/>
        <w:t xml:space="preserve">Insgesamt kann </w:t>
      </w:r>
      <w:r w:rsidR="009B34EF">
        <w:rPr>
          <w:rFonts w:ascii="Foundry Form Sans Book" w:hAnsi="Foundry Form Sans Book"/>
          <w:color w:val="000000" w:themeColor="text1"/>
        </w:rPr>
        <w:t xml:space="preserve">positiv auf das zurückliegende Jahr 2019 geschaut werden. Für die Wangerland Touristik GmbH ist dies jedoch kein Grund für Stillstand, denn der Tourismus bleibt im </w:t>
      </w:r>
      <w:r w:rsidR="000C2090">
        <w:rPr>
          <w:rFonts w:ascii="Foundry Form Sans Book" w:hAnsi="Foundry Form Sans Book"/>
          <w:color w:val="000000" w:themeColor="text1"/>
        </w:rPr>
        <w:t xml:space="preserve">stetigen </w:t>
      </w:r>
      <w:r w:rsidR="009B34EF">
        <w:rPr>
          <w:rFonts w:ascii="Foundry Form Sans Book" w:hAnsi="Foundry Form Sans Book"/>
          <w:color w:val="000000" w:themeColor="text1"/>
        </w:rPr>
        <w:t>Wandel und fordert eine ständige Anpassung in Hinblick auf neue Zielgruppen und Trends.</w:t>
      </w:r>
    </w:p>
    <w:p w:rsidR="00C57D9A" w:rsidRPr="00A22AFB" w:rsidRDefault="00C57D9A" w:rsidP="00A22AFB">
      <w:pPr>
        <w:rPr>
          <w:rFonts w:ascii="Foundry Form Sans Book" w:hAnsi="Foundry Form Sans Book"/>
          <w:color w:val="000000" w:themeColor="text1"/>
        </w:rPr>
      </w:pPr>
    </w:p>
    <w:p w:rsidR="00A22AFB" w:rsidRDefault="00A22AFB">
      <w:pPr>
        <w:rPr>
          <w:color w:val="000000" w:themeColor="text1"/>
        </w:rPr>
      </w:pPr>
    </w:p>
    <w:p w:rsidR="00A22AFB" w:rsidRPr="00A22AFB" w:rsidRDefault="00A22AFB">
      <w:pPr>
        <w:rPr>
          <w:color w:val="000000" w:themeColor="text1"/>
        </w:rPr>
      </w:pPr>
    </w:p>
    <w:sectPr w:rsidR="00A22AFB" w:rsidRPr="00A22AFB" w:rsidSect="007B1C2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cifico">
    <w:panose1 w:val="02000000000000000000"/>
    <w:charset w:val="00"/>
    <w:family w:val="auto"/>
    <w:pitch w:val="variable"/>
    <w:sig w:usb0="8000002F" w:usb1="4000004B" w:usb2="00000000" w:usb3="00000000" w:csb0="00000001" w:csb1="00000000"/>
  </w:font>
  <w:font w:name="Foundry Form Sans Book">
    <w:altName w:val="Calibri"/>
    <w:panose1 w:val="00000000000000000000"/>
    <w:charset w:val="4D"/>
    <w:family w:val="auto"/>
    <w:notTrueType/>
    <w:pitch w:val="variable"/>
    <w:sig w:usb0="800000AF" w:usb1="5000205B" w:usb2="00000000" w:usb3="00000000" w:csb0="00000001" w:csb1="00000000"/>
  </w:font>
  <w:font w:name="Foundry Form Sans Medium">
    <w:altName w:val="Calibri"/>
    <w:panose1 w:val="00000000000000000000"/>
    <w:charset w:val="4D"/>
    <w:family w:val="auto"/>
    <w:notTrueType/>
    <w:pitch w:val="variable"/>
    <w:sig w:usb0="A00000AF" w:usb1="7000205B" w:usb2="04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AFB"/>
    <w:rsid w:val="000617DE"/>
    <w:rsid w:val="000840BD"/>
    <w:rsid w:val="000C2090"/>
    <w:rsid w:val="001157F7"/>
    <w:rsid w:val="00166A17"/>
    <w:rsid w:val="001C7183"/>
    <w:rsid w:val="00312211"/>
    <w:rsid w:val="0032173C"/>
    <w:rsid w:val="004E668D"/>
    <w:rsid w:val="00552B87"/>
    <w:rsid w:val="00574EAC"/>
    <w:rsid w:val="005A2B1B"/>
    <w:rsid w:val="006B2EA8"/>
    <w:rsid w:val="007B1C27"/>
    <w:rsid w:val="00923D35"/>
    <w:rsid w:val="009B34EF"/>
    <w:rsid w:val="00A22AFB"/>
    <w:rsid w:val="00B47706"/>
    <w:rsid w:val="00C57D9A"/>
    <w:rsid w:val="00DE496F"/>
    <w:rsid w:val="00FB5F2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7E7833-75BF-014D-A7C1-25A0809C5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ml-react-markdown-inline-token">
    <w:name w:val="ml-react-markdown-inline-token"/>
    <w:basedOn w:val="Absatz-Standardschriftart"/>
    <w:rsid w:val="00A22A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763373">
      <w:bodyDiv w:val="1"/>
      <w:marLeft w:val="0"/>
      <w:marRight w:val="0"/>
      <w:marTop w:val="0"/>
      <w:marBottom w:val="0"/>
      <w:divBdr>
        <w:top w:val="none" w:sz="0" w:space="0" w:color="auto"/>
        <w:left w:val="none" w:sz="0" w:space="0" w:color="auto"/>
        <w:bottom w:val="none" w:sz="0" w:space="0" w:color="auto"/>
        <w:right w:val="none" w:sz="0" w:space="0" w:color="auto"/>
      </w:divBdr>
    </w:div>
    <w:div w:id="1200165301">
      <w:bodyDiv w:val="1"/>
      <w:marLeft w:val="0"/>
      <w:marRight w:val="0"/>
      <w:marTop w:val="0"/>
      <w:marBottom w:val="0"/>
      <w:divBdr>
        <w:top w:val="none" w:sz="0" w:space="0" w:color="auto"/>
        <w:left w:val="none" w:sz="0" w:space="0" w:color="auto"/>
        <w:bottom w:val="none" w:sz="0" w:space="0" w:color="auto"/>
        <w:right w:val="none" w:sz="0" w:space="0" w:color="auto"/>
      </w:divBdr>
      <w:divsChild>
        <w:div w:id="1389841941">
          <w:marLeft w:val="0"/>
          <w:marRight w:val="0"/>
          <w:marTop w:val="0"/>
          <w:marBottom w:val="0"/>
          <w:divBdr>
            <w:top w:val="none" w:sz="0" w:space="0" w:color="auto"/>
            <w:left w:val="none" w:sz="0" w:space="0" w:color="auto"/>
            <w:bottom w:val="none" w:sz="0" w:space="0" w:color="auto"/>
            <w:right w:val="none" w:sz="0" w:space="0" w:color="auto"/>
          </w:divBdr>
        </w:div>
        <w:div w:id="636883712">
          <w:marLeft w:val="0"/>
          <w:marRight w:val="0"/>
          <w:marTop w:val="0"/>
          <w:marBottom w:val="0"/>
          <w:divBdr>
            <w:top w:val="none" w:sz="0" w:space="0" w:color="auto"/>
            <w:left w:val="none" w:sz="0" w:space="0" w:color="auto"/>
            <w:bottom w:val="none" w:sz="0" w:space="0" w:color="auto"/>
            <w:right w:val="none" w:sz="0" w:space="0" w:color="auto"/>
          </w:divBdr>
        </w:div>
        <w:div w:id="1875147743">
          <w:marLeft w:val="0"/>
          <w:marRight w:val="0"/>
          <w:marTop w:val="0"/>
          <w:marBottom w:val="0"/>
          <w:divBdr>
            <w:top w:val="none" w:sz="0" w:space="0" w:color="auto"/>
            <w:left w:val="none" w:sz="0" w:space="0" w:color="auto"/>
            <w:bottom w:val="none" w:sz="0" w:space="0" w:color="auto"/>
            <w:right w:val="none" w:sz="0" w:space="0" w:color="auto"/>
          </w:divBdr>
        </w:div>
        <w:div w:id="1227766685">
          <w:marLeft w:val="0"/>
          <w:marRight w:val="0"/>
          <w:marTop w:val="0"/>
          <w:marBottom w:val="0"/>
          <w:divBdr>
            <w:top w:val="none" w:sz="0" w:space="0" w:color="auto"/>
            <w:left w:val="none" w:sz="0" w:space="0" w:color="auto"/>
            <w:bottom w:val="none" w:sz="0" w:space="0" w:color="auto"/>
            <w:right w:val="none" w:sz="0" w:space="0" w:color="auto"/>
          </w:divBdr>
        </w:div>
        <w:div w:id="2124809498">
          <w:marLeft w:val="0"/>
          <w:marRight w:val="0"/>
          <w:marTop w:val="0"/>
          <w:marBottom w:val="0"/>
          <w:divBdr>
            <w:top w:val="none" w:sz="0" w:space="0" w:color="auto"/>
            <w:left w:val="none" w:sz="0" w:space="0" w:color="auto"/>
            <w:bottom w:val="none" w:sz="0" w:space="0" w:color="auto"/>
            <w:right w:val="none" w:sz="0" w:space="0" w:color="auto"/>
          </w:divBdr>
        </w:div>
        <w:div w:id="1134175422">
          <w:marLeft w:val="0"/>
          <w:marRight w:val="0"/>
          <w:marTop w:val="0"/>
          <w:marBottom w:val="0"/>
          <w:divBdr>
            <w:top w:val="none" w:sz="0" w:space="0" w:color="auto"/>
            <w:left w:val="none" w:sz="0" w:space="0" w:color="auto"/>
            <w:bottom w:val="none" w:sz="0" w:space="0" w:color="auto"/>
            <w:right w:val="none" w:sz="0" w:space="0" w:color="auto"/>
          </w:divBdr>
        </w:div>
        <w:div w:id="411661031">
          <w:marLeft w:val="0"/>
          <w:marRight w:val="0"/>
          <w:marTop w:val="0"/>
          <w:marBottom w:val="0"/>
          <w:divBdr>
            <w:top w:val="none" w:sz="0" w:space="0" w:color="auto"/>
            <w:left w:val="none" w:sz="0" w:space="0" w:color="auto"/>
            <w:bottom w:val="none" w:sz="0" w:space="0" w:color="auto"/>
            <w:right w:val="none" w:sz="0" w:space="0" w:color="auto"/>
          </w:divBdr>
        </w:div>
        <w:div w:id="772477694">
          <w:marLeft w:val="0"/>
          <w:marRight w:val="0"/>
          <w:marTop w:val="0"/>
          <w:marBottom w:val="0"/>
          <w:divBdr>
            <w:top w:val="none" w:sz="0" w:space="0" w:color="auto"/>
            <w:left w:val="none" w:sz="0" w:space="0" w:color="auto"/>
            <w:bottom w:val="none" w:sz="0" w:space="0" w:color="auto"/>
            <w:right w:val="none" w:sz="0" w:space="0" w:color="auto"/>
          </w:divBdr>
        </w:div>
        <w:div w:id="675302097">
          <w:marLeft w:val="0"/>
          <w:marRight w:val="0"/>
          <w:marTop w:val="0"/>
          <w:marBottom w:val="0"/>
          <w:divBdr>
            <w:top w:val="none" w:sz="0" w:space="0" w:color="auto"/>
            <w:left w:val="none" w:sz="0" w:space="0" w:color="auto"/>
            <w:bottom w:val="none" w:sz="0" w:space="0" w:color="auto"/>
            <w:right w:val="none" w:sz="0" w:space="0" w:color="auto"/>
          </w:divBdr>
        </w:div>
        <w:div w:id="1583101713">
          <w:marLeft w:val="0"/>
          <w:marRight w:val="0"/>
          <w:marTop w:val="0"/>
          <w:marBottom w:val="0"/>
          <w:divBdr>
            <w:top w:val="none" w:sz="0" w:space="0" w:color="auto"/>
            <w:left w:val="none" w:sz="0" w:space="0" w:color="auto"/>
            <w:bottom w:val="none" w:sz="0" w:space="0" w:color="auto"/>
            <w:right w:val="none" w:sz="0" w:space="0" w:color="auto"/>
          </w:divBdr>
        </w:div>
        <w:div w:id="5819171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441</Words>
  <Characters>2779</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Strangmann</dc:creator>
  <cp:keywords/>
  <dc:description/>
  <cp:lastModifiedBy>Sieberns, Eike</cp:lastModifiedBy>
  <cp:revision>2</cp:revision>
  <cp:lastPrinted>2020-01-31T08:51:00Z</cp:lastPrinted>
  <dcterms:created xsi:type="dcterms:W3CDTF">2020-02-04T11:43:00Z</dcterms:created>
  <dcterms:modified xsi:type="dcterms:W3CDTF">2020-02-04T11:43:00Z</dcterms:modified>
</cp:coreProperties>
</file>